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5B7" w:rsidRDefault="00A055B7" w:rsidP="004B7846">
      <w:pPr>
        <w:rPr>
          <w:sz w:val="24"/>
          <w:szCs w:val="24"/>
        </w:rPr>
      </w:pPr>
    </w:p>
    <w:p w:rsidR="008A221C" w:rsidRPr="004C4FCD" w:rsidRDefault="008A221C" w:rsidP="008A221C">
      <w:pPr>
        <w:jc w:val="center"/>
        <w:rPr>
          <w:rFonts w:ascii="Palatino Linotype" w:hAnsi="Palatino Linotype"/>
        </w:rPr>
      </w:pPr>
      <w:r w:rsidRPr="004C4FCD">
        <w:rPr>
          <w:rFonts w:ascii="Palatino Linotype" w:hAnsi="Palatino Linotype"/>
          <w:noProof/>
          <w:color w:val="0000FF"/>
          <w:lang w:eastAsia="da-DK"/>
        </w:rPr>
        <w:drawing>
          <wp:inline distT="0" distB="0" distL="0" distR="0">
            <wp:extent cx="2043667" cy="786812"/>
            <wp:effectExtent l="19050" t="0" r="0" b="0"/>
            <wp:docPr id="3" name="Billede 4" descr="Åbne Atelierdøre Gladsax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Åbne Atelierdøre Gladsax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340" cy="791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21C" w:rsidRPr="008A221C" w:rsidRDefault="008A221C" w:rsidP="008A221C">
      <w:pPr>
        <w:jc w:val="center"/>
        <w:rPr>
          <w:rFonts w:ascii="Palatino Linotype" w:hAnsi="Palatino Linotype"/>
          <w:b/>
          <w:color w:val="17365D" w:themeColor="text2" w:themeShade="BF"/>
          <w:sz w:val="24"/>
          <w:szCs w:val="24"/>
        </w:rPr>
      </w:pPr>
      <w:r w:rsidRPr="008A221C">
        <w:rPr>
          <w:rFonts w:ascii="Palatino Linotype" w:hAnsi="Palatino Linotype"/>
          <w:b/>
          <w:color w:val="17365D" w:themeColor="text2" w:themeShade="BF"/>
          <w:sz w:val="24"/>
          <w:szCs w:val="24"/>
        </w:rPr>
        <w:t>Åbne Atelierdøre I Gladsaxe</w:t>
      </w:r>
      <w:r w:rsidRPr="008A221C">
        <w:rPr>
          <w:rFonts w:ascii="Palatino Linotype" w:hAnsi="Palatino Linotype"/>
          <w:b/>
          <w:color w:val="17365D" w:themeColor="text2" w:themeShade="BF"/>
          <w:sz w:val="24"/>
          <w:szCs w:val="24"/>
        </w:rPr>
        <w:br/>
        <w:t>udstiller på Thorasminde</w:t>
      </w:r>
    </w:p>
    <w:p w:rsidR="008A221C" w:rsidRPr="008A221C" w:rsidRDefault="008A221C" w:rsidP="008A221C">
      <w:pPr>
        <w:jc w:val="center"/>
        <w:rPr>
          <w:rFonts w:ascii="Palatino Linotype" w:hAnsi="Palatino Linotype"/>
          <w:b/>
          <w:color w:val="17365D" w:themeColor="text2" w:themeShade="BF"/>
          <w:sz w:val="24"/>
          <w:szCs w:val="24"/>
        </w:rPr>
      </w:pPr>
      <w:r w:rsidRPr="008A221C">
        <w:rPr>
          <w:rFonts w:ascii="Palatino Linotype" w:hAnsi="Palatino Linotype"/>
          <w:b/>
          <w:color w:val="17365D" w:themeColor="text2" w:themeShade="BF"/>
          <w:sz w:val="24"/>
          <w:szCs w:val="24"/>
        </w:rPr>
        <w:t>Den 21.-30. juni 2013</w:t>
      </w:r>
    </w:p>
    <w:p w:rsidR="008A221C" w:rsidRPr="008A221C" w:rsidRDefault="008A221C" w:rsidP="008A221C">
      <w:pPr>
        <w:jc w:val="center"/>
        <w:rPr>
          <w:rFonts w:ascii="Palatino Linotype" w:hAnsi="Palatino Linotype"/>
          <w:b/>
          <w:color w:val="17365D" w:themeColor="text2" w:themeShade="BF"/>
          <w:sz w:val="24"/>
          <w:szCs w:val="24"/>
        </w:rPr>
      </w:pPr>
      <w:r w:rsidRPr="008A221C">
        <w:rPr>
          <w:rFonts w:ascii="Palatino Linotype" w:hAnsi="Palatino Linotype"/>
          <w:b/>
          <w:color w:val="17365D" w:themeColor="text2" w:themeShade="BF"/>
          <w:sz w:val="24"/>
          <w:szCs w:val="24"/>
        </w:rPr>
        <w:t xml:space="preserve">Du inviteres til fernisering </w:t>
      </w:r>
    </w:p>
    <w:p w:rsidR="008A221C" w:rsidRPr="008A221C" w:rsidRDefault="008A221C" w:rsidP="008A221C">
      <w:pPr>
        <w:jc w:val="center"/>
        <w:rPr>
          <w:rFonts w:ascii="Palatino Linotype" w:hAnsi="Palatino Linotype"/>
          <w:b/>
          <w:color w:val="17365D" w:themeColor="text2" w:themeShade="BF"/>
          <w:sz w:val="24"/>
          <w:szCs w:val="24"/>
        </w:rPr>
      </w:pPr>
      <w:r w:rsidRPr="008A221C">
        <w:rPr>
          <w:rFonts w:ascii="Palatino Linotype" w:hAnsi="Palatino Linotype"/>
          <w:b/>
          <w:color w:val="17365D" w:themeColor="text2" w:themeShade="BF"/>
          <w:sz w:val="24"/>
          <w:szCs w:val="24"/>
        </w:rPr>
        <w:t>Fredag den 21. juni kl. 16.00-18.00</w:t>
      </w:r>
      <w:r w:rsidRPr="008A221C">
        <w:rPr>
          <w:rFonts w:ascii="Palatino Linotype" w:hAnsi="Palatino Linotype"/>
          <w:b/>
          <w:color w:val="17365D" w:themeColor="text2" w:themeShade="BF"/>
          <w:sz w:val="24"/>
          <w:szCs w:val="24"/>
        </w:rPr>
        <w:br/>
        <w:t>Thorasminde, Laurentsvej 9</w:t>
      </w:r>
      <w:r w:rsidRPr="008A221C">
        <w:rPr>
          <w:rFonts w:ascii="Palatino Linotype" w:hAnsi="Palatino Linotype"/>
          <w:sz w:val="24"/>
          <w:szCs w:val="24"/>
        </w:rPr>
        <w:br/>
      </w:r>
      <w:r w:rsidRPr="008A221C">
        <w:rPr>
          <w:rFonts w:ascii="Palatino Linotype" w:hAnsi="Palatino Linotype"/>
          <w:b/>
          <w:color w:val="17365D" w:themeColor="text2" w:themeShade="BF"/>
          <w:sz w:val="24"/>
          <w:szCs w:val="24"/>
        </w:rPr>
        <w:t>2880 Bagsværd</w:t>
      </w:r>
    </w:p>
    <w:p w:rsidR="008A221C" w:rsidRPr="008A221C" w:rsidRDefault="008A221C" w:rsidP="008A221C">
      <w:pPr>
        <w:jc w:val="center"/>
        <w:rPr>
          <w:rFonts w:ascii="Palatino Linotype" w:hAnsi="Palatino Linotype"/>
          <w:b/>
          <w:color w:val="17365D" w:themeColor="text2" w:themeShade="BF"/>
          <w:sz w:val="24"/>
          <w:szCs w:val="24"/>
        </w:rPr>
      </w:pPr>
      <w:r w:rsidRPr="008A221C">
        <w:rPr>
          <w:rFonts w:ascii="Palatino Linotype" w:hAnsi="Palatino Linotype"/>
          <w:b/>
          <w:color w:val="17365D" w:themeColor="text2" w:themeShade="BF"/>
          <w:sz w:val="24"/>
          <w:szCs w:val="24"/>
        </w:rPr>
        <w:t>Hvor alle kunsterne vil være til stede.</w:t>
      </w:r>
    </w:p>
    <w:p w:rsidR="008A221C" w:rsidRPr="008A221C" w:rsidRDefault="008A221C" w:rsidP="008A221C">
      <w:pPr>
        <w:jc w:val="center"/>
        <w:rPr>
          <w:rFonts w:ascii="Palatino Linotype" w:hAnsi="Palatino Linotype"/>
          <w:b/>
          <w:color w:val="17365D" w:themeColor="text2" w:themeShade="BF"/>
          <w:sz w:val="24"/>
          <w:szCs w:val="24"/>
        </w:rPr>
      </w:pPr>
      <w:r w:rsidRPr="008A221C">
        <w:rPr>
          <w:rFonts w:ascii="Palatino Linotype" w:hAnsi="Palatino Linotype"/>
          <w:b/>
          <w:color w:val="17365D" w:themeColor="text2" w:themeShade="BF"/>
          <w:sz w:val="24"/>
          <w:szCs w:val="24"/>
        </w:rPr>
        <w:t>Øvrig åbningstid:</w:t>
      </w:r>
    </w:p>
    <w:p w:rsidR="008A221C" w:rsidRPr="008A221C" w:rsidRDefault="008A221C" w:rsidP="008A221C">
      <w:pPr>
        <w:pStyle w:val="NormalWeb"/>
        <w:ind w:left="2977"/>
        <w:rPr>
          <w:rFonts w:ascii="Palatino Linotype" w:eastAsiaTheme="minorHAnsi" w:hAnsi="Palatino Linotype" w:cstheme="minorBidi"/>
          <w:b/>
          <w:color w:val="17365D" w:themeColor="text2" w:themeShade="BF"/>
          <w:lang w:eastAsia="en-US"/>
        </w:rPr>
      </w:pPr>
      <w:r w:rsidRPr="008A221C">
        <w:rPr>
          <w:rFonts w:ascii="Palatino Linotype" w:eastAsiaTheme="minorHAnsi" w:hAnsi="Palatino Linotype" w:cstheme="minorBidi"/>
          <w:b/>
          <w:color w:val="17365D" w:themeColor="text2" w:themeShade="BF"/>
          <w:lang w:eastAsia="en-US"/>
        </w:rPr>
        <w:t>fredag den 21. juni. kl.16 -18</w:t>
      </w:r>
      <w:r w:rsidRPr="008A221C">
        <w:rPr>
          <w:rFonts w:ascii="Palatino Linotype" w:eastAsiaTheme="minorHAnsi" w:hAnsi="Palatino Linotype" w:cstheme="minorBidi"/>
          <w:b/>
          <w:color w:val="17365D" w:themeColor="text2" w:themeShade="BF"/>
          <w:lang w:eastAsia="en-US"/>
        </w:rPr>
        <w:br/>
        <w:t>lørdag den 22. juni. kl. 12 -17</w:t>
      </w:r>
      <w:r w:rsidRPr="008A221C">
        <w:rPr>
          <w:rFonts w:ascii="Palatino Linotype" w:eastAsiaTheme="minorHAnsi" w:hAnsi="Palatino Linotype" w:cstheme="minorBidi"/>
          <w:b/>
          <w:color w:val="17365D" w:themeColor="text2" w:themeShade="BF"/>
          <w:lang w:eastAsia="en-US"/>
        </w:rPr>
        <w:br/>
        <w:t>søndag den 23. juni. kl. 12- 17</w:t>
      </w:r>
      <w:r w:rsidRPr="008A221C">
        <w:rPr>
          <w:rFonts w:ascii="Palatino Linotype" w:eastAsiaTheme="minorHAnsi" w:hAnsi="Palatino Linotype" w:cstheme="minorBidi"/>
          <w:b/>
          <w:color w:val="17365D" w:themeColor="text2" w:themeShade="BF"/>
          <w:lang w:eastAsia="en-US"/>
        </w:rPr>
        <w:br/>
        <w:t>onsdag den 26. juni. kl. 16–19</w:t>
      </w:r>
      <w:r w:rsidRPr="008A221C">
        <w:rPr>
          <w:rFonts w:ascii="Palatino Linotype" w:eastAsiaTheme="minorHAnsi" w:hAnsi="Palatino Linotype" w:cstheme="minorBidi"/>
          <w:b/>
          <w:color w:val="17365D" w:themeColor="text2" w:themeShade="BF"/>
          <w:lang w:eastAsia="en-US"/>
        </w:rPr>
        <w:br/>
        <w:t>torsdag den 27. juni. kl. 16–19</w:t>
      </w:r>
      <w:r w:rsidRPr="008A221C">
        <w:rPr>
          <w:rFonts w:ascii="Palatino Linotype" w:eastAsiaTheme="minorHAnsi" w:hAnsi="Palatino Linotype" w:cstheme="minorBidi"/>
          <w:b/>
          <w:color w:val="17365D" w:themeColor="text2" w:themeShade="BF"/>
          <w:lang w:eastAsia="en-US"/>
        </w:rPr>
        <w:br/>
        <w:t>lørdag den 29. juni. kl. 12 -17</w:t>
      </w:r>
      <w:r w:rsidRPr="008A221C">
        <w:rPr>
          <w:rFonts w:ascii="Palatino Linotype" w:eastAsiaTheme="minorHAnsi" w:hAnsi="Palatino Linotype" w:cstheme="minorBidi"/>
          <w:b/>
          <w:color w:val="17365D" w:themeColor="text2" w:themeShade="BF"/>
          <w:lang w:eastAsia="en-US"/>
        </w:rPr>
        <w:br/>
        <w:t>søndag den 30. juni. kl. 12- 17</w:t>
      </w:r>
    </w:p>
    <w:p w:rsidR="008A221C" w:rsidRPr="008A221C" w:rsidRDefault="008A221C" w:rsidP="008A221C">
      <w:pPr>
        <w:jc w:val="center"/>
        <w:rPr>
          <w:rFonts w:ascii="Palatino Linotype" w:hAnsi="Palatino Linotype"/>
          <w:b/>
          <w:color w:val="17365D" w:themeColor="text2" w:themeShade="BF"/>
          <w:sz w:val="24"/>
          <w:szCs w:val="24"/>
        </w:rPr>
      </w:pPr>
      <w:r w:rsidRPr="008A221C">
        <w:rPr>
          <w:rFonts w:ascii="Palatino Linotype" w:hAnsi="Palatino Linotype"/>
          <w:b/>
          <w:color w:val="17365D" w:themeColor="text2" w:themeShade="BF"/>
          <w:sz w:val="24"/>
          <w:szCs w:val="24"/>
        </w:rPr>
        <w:t>Vi glæder os til at se dig!</w:t>
      </w:r>
      <w:r w:rsidRPr="008A221C">
        <w:rPr>
          <w:rFonts w:ascii="Palatino Linotype" w:hAnsi="Palatino Linotype"/>
          <w:b/>
          <w:color w:val="17365D" w:themeColor="text2" w:themeShade="BF"/>
          <w:sz w:val="24"/>
          <w:szCs w:val="24"/>
        </w:rPr>
        <w:br/>
        <w:t xml:space="preserve">Sommerhilsner fra </w:t>
      </w:r>
    </w:p>
    <w:p w:rsidR="008A221C" w:rsidRDefault="008A221C" w:rsidP="008A221C">
      <w:pPr>
        <w:jc w:val="center"/>
        <w:rPr>
          <w:rFonts w:ascii="Palatino Linotype" w:hAnsi="Palatino Linotype"/>
          <w:b/>
          <w:color w:val="17365D" w:themeColor="text2" w:themeShade="BF"/>
          <w:sz w:val="24"/>
          <w:szCs w:val="24"/>
        </w:rPr>
      </w:pPr>
      <w:r w:rsidRPr="008A221C">
        <w:rPr>
          <w:rFonts w:ascii="Palatino Linotype" w:hAnsi="Palatino Linotype"/>
          <w:b/>
          <w:noProof/>
          <w:color w:val="17365D" w:themeColor="text2" w:themeShade="BF"/>
          <w:sz w:val="24"/>
          <w:szCs w:val="24"/>
          <w:lang w:eastAsia="da-D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5347335</wp:posOffset>
            </wp:positionH>
            <wp:positionV relativeFrom="paragraph">
              <wp:posOffset>252095</wp:posOffset>
            </wp:positionV>
            <wp:extent cx="542925" cy="542925"/>
            <wp:effectExtent l="19050" t="0" r="9525" b="0"/>
            <wp:wrapTight wrapText="bothSides">
              <wp:wrapPolygon edited="0">
                <wp:start x="-758" y="758"/>
                <wp:lineTo x="-758" y="20463"/>
                <wp:lineTo x="20463" y="20463"/>
                <wp:lineTo x="21979" y="13642"/>
                <wp:lineTo x="21979" y="758"/>
                <wp:lineTo x="-758" y="758"/>
              </wp:wrapPolygon>
            </wp:wrapTight>
            <wp:docPr id="5" name="Billede 1" descr="C:\Users\Pia\Downloads\zumoQR_294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a\Downloads\zumoQR_2945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221C">
        <w:rPr>
          <w:rFonts w:ascii="Palatino Linotype" w:hAnsi="Palatino Linotype"/>
          <w:b/>
          <w:color w:val="17365D" w:themeColor="text2" w:themeShade="BF"/>
          <w:sz w:val="24"/>
          <w:szCs w:val="24"/>
        </w:rPr>
        <w:t>Åbne Atelierdøre i Gladsaxe</w:t>
      </w:r>
      <w:r w:rsidR="009C0FFB" w:rsidRPr="009C0FFB">
        <w:rPr>
          <w:rFonts w:ascii="Palatino Linotype" w:hAnsi="Palatino Linotype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Billede indsat i tekst 1" style="width:24.3pt;height:24.3pt"/>
        </w:pict>
      </w:r>
      <w:r w:rsidRPr="008A221C">
        <w:rPr>
          <w:rFonts w:ascii="Palatino Linotype" w:hAnsi="Palatino Linotype"/>
          <w:sz w:val="24"/>
          <w:szCs w:val="24"/>
        </w:rPr>
        <w:t xml:space="preserve">    </w:t>
      </w:r>
      <w:r w:rsidRPr="008A221C">
        <w:rPr>
          <w:rFonts w:ascii="Palatino Linotype" w:hAnsi="Palatino Linotype"/>
          <w:b/>
          <w:color w:val="17365D" w:themeColor="text2" w:themeShade="BF"/>
          <w:sz w:val="24"/>
          <w:szCs w:val="24"/>
        </w:rPr>
        <w:br/>
      </w:r>
      <w:hyperlink r:id="rId10" w:history="1">
        <w:r w:rsidRPr="008A221C">
          <w:rPr>
            <w:rStyle w:val="Hyperlink"/>
            <w:rFonts w:ascii="Palatino Linotype" w:hAnsi="Palatino Linotype"/>
            <w:b/>
            <w:sz w:val="24"/>
            <w:szCs w:val="24"/>
          </w:rPr>
          <w:t>www.aabneatelierdoeregladsaxe.dk</w:t>
        </w:r>
      </w:hyperlink>
      <w:r w:rsidRPr="008A221C">
        <w:rPr>
          <w:rFonts w:ascii="Palatino Linotype" w:hAnsi="Palatino Linotype"/>
          <w:b/>
          <w:color w:val="17365D" w:themeColor="text2" w:themeShade="BF"/>
          <w:sz w:val="24"/>
          <w:szCs w:val="24"/>
        </w:rPr>
        <w:t xml:space="preserve">          </w:t>
      </w:r>
    </w:p>
    <w:p w:rsidR="008A221C" w:rsidRDefault="008A221C" w:rsidP="008A221C">
      <w:pPr>
        <w:jc w:val="center"/>
        <w:rPr>
          <w:rFonts w:ascii="Palatino Linotype" w:hAnsi="Palatino Linotype"/>
          <w:b/>
          <w:color w:val="17365D" w:themeColor="text2" w:themeShade="BF"/>
          <w:sz w:val="24"/>
          <w:szCs w:val="24"/>
        </w:rPr>
      </w:pPr>
      <w:r>
        <w:rPr>
          <w:rFonts w:ascii="Palatino Linotype" w:hAnsi="Palatino Linotype"/>
          <w:b/>
          <w:color w:val="17365D" w:themeColor="text2" w:themeShade="BF"/>
          <w:sz w:val="24"/>
          <w:szCs w:val="24"/>
        </w:rPr>
        <w:t>Send endelig indbydelsen videre til dine venner, bekendte og familie, som du synes skal opleve noget dejligt kunst</w:t>
      </w:r>
    </w:p>
    <w:p w:rsidR="008A221C" w:rsidRDefault="008A221C" w:rsidP="008A221C">
      <w:pPr>
        <w:jc w:val="center"/>
        <w:rPr>
          <w:rFonts w:ascii="Palatino Linotype" w:hAnsi="Palatino Linotype"/>
          <w:b/>
          <w:color w:val="17365D" w:themeColor="text2" w:themeShade="BF"/>
          <w:sz w:val="24"/>
          <w:szCs w:val="24"/>
        </w:rPr>
      </w:pPr>
      <w:r>
        <w:rPr>
          <w:rFonts w:ascii="Palatino Linotype" w:hAnsi="Palatino Linotype"/>
          <w:b/>
          <w:color w:val="17365D" w:themeColor="text2" w:themeShade="BF"/>
          <w:sz w:val="24"/>
          <w:szCs w:val="24"/>
        </w:rPr>
        <w:t xml:space="preserve">Kærlig hilsen  </w:t>
      </w:r>
    </w:p>
    <w:p w:rsidR="008A221C" w:rsidRPr="008A221C" w:rsidRDefault="008A221C" w:rsidP="008A221C">
      <w:pPr>
        <w:jc w:val="center"/>
        <w:rPr>
          <w:rFonts w:ascii="Palatino Linotype" w:hAnsi="Palatino Linotype"/>
          <w:b/>
          <w:color w:val="17365D" w:themeColor="text2" w:themeShade="BF"/>
          <w:sz w:val="24"/>
          <w:szCs w:val="24"/>
        </w:rPr>
      </w:pPr>
      <w:r>
        <w:rPr>
          <w:rFonts w:ascii="Palatino Linotype" w:hAnsi="Palatino Linotype"/>
          <w:b/>
          <w:color w:val="17365D" w:themeColor="text2" w:themeShade="BF"/>
          <w:sz w:val="24"/>
          <w:szCs w:val="24"/>
        </w:rPr>
        <w:t xml:space="preserve">Pia  </w:t>
      </w:r>
    </w:p>
    <w:sectPr w:rsidR="008A221C" w:rsidRPr="008A221C" w:rsidSect="009D5A5C">
      <w:headerReference w:type="default" r:id="rId11"/>
      <w:pgSz w:w="11906" w:h="16838"/>
      <w:pgMar w:top="1701" w:right="1134" w:bottom="1276" w:left="1134" w:header="510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639" w:rsidRDefault="00CA1639" w:rsidP="00AA1B61">
      <w:pPr>
        <w:spacing w:before="0" w:after="0"/>
      </w:pPr>
      <w:r>
        <w:separator/>
      </w:r>
    </w:p>
  </w:endnote>
  <w:endnote w:type="continuationSeparator" w:id="0">
    <w:p w:rsidR="00CA1639" w:rsidRDefault="00CA1639" w:rsidP="00AA1B6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639" w:rsidRDefault="00CA1639" w:rsidP="00AA1B61">
      <w:pPr>
        <w:spacing w:before="0" w:after="0"/>
      </w:pPr>
      <w:r>
        <w:separator/>
      </w:r>
    </w:p>
  </w:footnote>
  <w:footnote w:type="continuationSeparator" w:id="0">
    <w:p w:rsidR="00CA1639" w:rsidRDefault="00CA1639" w:rsidP="00AA1B61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430" w:rsidRDefault="009C0FFB">
    <w:pPr>
      <w:pStyle w:val="Sidehoved"/>
      <w:rPr>
        <w:noProof/>
        <w:lang w:eastAsia="da-DK"/>
      </w:rPr>
    </w:pPr>
    <w:r>
      <w:rPr>
        <w:noProof/>
        <w:lang w:eastAsia="da-DK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6" type="#_x0000_t136" style="width:481.4pt;height:45.2pt" fillcolor="#ccf">
          <v:fill r:id="rId1" o:title="Pastel" rotate="t" type="tile"/>
          <v:shadow on="t" opacity="52429f"/>
          <v:textpath style="font-family:&quot;Arial Black&quot;;font-style:italic;v-text-kern:t" trim="t" fitpath="t" string="Nyhedsbrev fra Buxbomsart"/>
        </v:shape>
      </w:pict>
    </w:r>
  </w:p>
  <w:p w:rsidR="008A5430" w:rsidRDefault="008A5430" w:rsidP="00AA1B61">
    <w:pPr>
      <w:pStyle w:val="Sidehoved"/>
    </w:pPr>
    <w:r>
      <w:rPr>
        <w:noProof/>
        <w:lang w:eastAsia="da-DK"/>
      </w:rPr>
      <w:t>12. juni 2013</w:t>
    </w:r>
    <w:r>
      <w:rPr>
        <w:noProof/>
        <w:lang w:eastAsia="da-DK"/>
      </w:rPr>
      <w:tab/>
    </w:r>
    <w:r>
      <w:rPr>
        <w:noProof/>
        <w:lang w:eastAsia="da-DK"/>
      </w:rPr>
      <w:tab/>
      <w:t>Nr.17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AA1B61"/>
    <w:rsid w:val="00005293"/>
    <w:rsid w:val="00033CCD"/>
    <w:rsid w:val="000359AD"/>
    <w:rsid w:val="00044BAF"/>
    <w:rsid w:val="00074D74"/>
    <w:rsid w:val="00085717"/>
    <w:rsid w:val="000B37F7"/>
    <w:rsid w:val="000B5A25"/>
    <w:rsid w:val="000B5F8B"/>
    <w:rsid w:val="001000EB"/>
    <w:rsid w:val="001117C0"/>
    <w:rsid w:val="00131FF0"/>
    <w:rsid w:val="00133DE6"/>
    <w:rsid w:val="0013786D"/>
    <w:rsid w:val="00137D86"/>
    <w:rsid w:val="00145426"/>
    <w:rsid w:val="0015589B"/>
    <w:rsid w:val="00163F65"/>
    <w:rsid w:val="00164857"/>
    <w:rsid w:val="001B2BB1"/>
    <w:rsid w:val="001B3A57"/>
    <w:rsid w:val="001C239A"/>
    <w:rsid w:val="001F0771"/>
    <w:rsid w:val="00217FF2"/>
    <w:rsid w:val="002C4E03"/>
    <w:rsid w:val="002D48BD"/>
    <w:rsid w:val="002E3A7A"/>
    <w:rsid w:val="002F5CF3"/>
    <w:rsid w:val="00300223"/>
    <w:rsid w:val="0030507F"/>
    <w:rsid w:val="003138EE"/>
    <w:rsid w:val="00314967"/>
    <w:rsid w:val="0031518C"/>
    <w:rsid w:val="00315A49"/>
    <w:rsid w:val="003371A1"/>
    <w:rsid w:val="00367D39"/>
    <w:rsid w:val="003A1194"/>
    <w:rsid w:val="003E1F4F"/>
    <w:rsid w:val="00416191"/>
    <w:rsid w:val="00452E39"/>
    <w:rsid w:val="00455A8D"/>
    <w:rsid w:val="00495E76"/>
    <w:rsid w:val="004A5065"/>
    <w:rsid w:val="004B169C"/>
    <w:rsid w:val="004B7846"/>
    <w:rsid w:val="004F4F0A"/>
    <w:rsid w:val="004F73A4"/>
    <w:rsid w:val="00502195"/>
    <w:rsid w:val="00513631"/>
    <w:rsid w:val="00525075"/>
    <w:rsid w:val="00552758"/>
    <w:rsid w:val="00562484"/>
    <w:rsid w:val="00570949"/>
    <w:rsid w:val="005C5937"/>
    <w:rsid w:val="005C6BEB"/>
    <w:rsid w:val="005D325B"/>
    <w:rsid w:val="005D6DBF"/>
    <w:rsid w:val="005E0DA6"/>
    <w:rsid w:val="00610F8A"/>
    <w:rsid w:val="00614AB9"/>
    <w:rsid w:val="0063429E"/>
    <w:rsid w:val="00643DDF"/>
    <w:rsid w:val="00652567"/>
    <w:rsid w:val="00677BE4"/>
    <w:rsid w:val="006A6EAC"/>
    <w:rsid w:val="006B2726"/>
    <w:rsid w:val="006C3CB4"/>
    <w:rsid w:val="006D0B80"/>
    <w:rsid w:val="006E118A"/>
    <w:rsid w:val="006F54B3"/>
    <w:rsid w:val="007116A6"/>
    <w:rsid w:val="00720C89"/>
    <w:rsid w:val="0072454B"/>
    <w:rsid w:val="00735ED8"/>
    <w:rsid w:val="00786A4D"/>
    <w:rsid w:val="00787264"/>
    <w:rsid w:val="007F03FC"/>
    <w:rsid w:val="00803CBD"/>
    <w:rsid w:val="00804C06"/>
    <w:rsid w:val="008137E1"/>
    <w:rsid w:val="00816F68"/>
    <w:rsid w:val="008621CF"/>
    <w:rsid w:val="00862D81"/>
    <w:rsid w:val="008A0778"/>
    <w:rsid w:val="008A221C"/>
    <w:rsid w:val="008A5430"/>
    <w:rsid w:val="008B074F"/>
    <w:rsid w:val="008D2DE5"/>
    <w:rsid w:val="008D6984"/>
    <w:rsid w:val="008E24AD"/>
    <w:rsid w:val="008E632E"/>
    <w:rsid w:val="00905C76"/>
    <w:rsid w:val="009113D2"/>
    <w:rsid w:val="00912241"/>
    <w:rsid w:val="009143EA"/>
    <w:rsid w:val="009420F7"/>
    <w:rsid w:val="00963478"/>
    <w:rsid w:val="00981065"/>
    <w:rsid w:val="00982F05"/>
    <w:rsid w:val="009868CB"/>
    <w:rsid w:val="009A0AB7"/>
    <w:rsid w:val="009A4808"/>
    <w:rsid w:val="009C0FFB"/>
    <w:rsid w:val="009D5A5C"/>
    <w:rsid w:val="00A055B7"/>
    <w:rsid w:val="00A2120D"/>
    <w:rsid w:val="00A22003"/>
    <w:rsid w:val="00A254AA"/>
    <w:rsid w:val="00A5714C"/>
    <w:rsid w:val="00A7272F"/>
    <w:rsid w:val="00AA1B61"/>
    <w:rsid w:val="00AA7AF0"/>
    <w:rsid w:val="00AB1F9D"/>
    <w:rsid w:val="00AB48A2"/>
    <w:rsid w:val="00AB64C2"/>
    <w:rsid w:val="00AE6250"/>
    <w:rsid w:val="00AF47B6"/>
    <w:rsid w:val="00B003AF"/>
    <w:rsid w:val="00B27A5C"/>
    <w:rsid w:val="00B32E5C"/>
    <w:rsid w:val="00B358AC"/>
    <w:rsid w:val="00B612C1"/>
    <w:rsid w:val="00B62F64"/>
    <w:rsid w:val="00B72594"/>
    <w:rsid w:val="00BB146B"/>
    <w:rsid w:val="00BC5EE5"/>
    <w:rsid w:val="00BC6935"/>
    <w:rsid w:val="00BE4D95"/>
    <w:rsid w:val="00BF1997"/>
    <w:rsid w:val="00BF1E27"/>
    <w:rsid w:val="00C4561D"/>
    <w:rsid w:val="00C61767"/>
    <w:rsid w:val="00C65987"/>
    <w:rsid w:val="00C9086E"/>
    <w:rsid w:val="00C919F5"/>
    <w:rsid w:val="00C941E5"/>
    <w:rsid w:val="00CA1639"/>
    <w:rsid w:val="00CE2AEA"/>
    <w:rsid w:val="00CF4F4B"/>
    <w:rsid w:val="00D27B03"/>
    <w:rsid w:val="00D37189"/>
    <w:rsid w:val="00DA4DE1"/>
    <w:rsid w:val="00DA5AFB"/>
    <w:rsid w:val="00DB5F83"/>
    <w:rsid w:val="00DC35C6"/>
    <w:rsid w:val="00E25407"/>
    <w:rsid w:val="00E328FB"/>
    <w:rsid w:val="00E4099F"/>
    <w:rsid w:val="00E56A59"/>
    <w:rsid w:val="00E74E8B"/>
    <w:rsid w:val="00EA0C89"/>
    <w:rsid w:val="00EC0CFD"/>
    <w:rsid w:val="00ED7F20"/>
    <w:rsid w:val="00EE3DC1"/>
    <w:rsid w:val="00F0328A"/>
    <w:rsid w:val="00F03E68"/>
    <w:rsid w:val="00F94095"/>
    <w:rsid w:val="00F95081"/>
    <w:rsid w:val="00FA1278"/>
    <w:rsid w:val="00FA3BD8"/>
    <w:rsid w:val="00FC7BED"/>
    <w:rsid w:val="00FF2DE0"/>
    <w:rsid w:val="00FF3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D95"/>
  </w:style>
  <w:style w:type="paragraph" w:styleId="Overskrift1">
    <w:name w:val="heading 1"/>
    <w:basedOn w:val="Normal"/>
    <w:next w:val="Normal"/>
    <w:link w:val="Overskrift1Tegn"/>
    <w:uiPriority w:val="9"/>
    <w:qFormat/>
    <w:rsid w:val="00AA1B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B78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CompanyInfo">
    <w:name w:val="Company Info"/>
    <w:basedOn w:val="Normal"/>
    <w:rsid w:val="00AA1B61"/>
    <w:pPr>
      <w:spacing w:before="0" w:beforeAutospacing="0" w:after="0" w:afterAutospacing="0"/>
      <w:ind w:left="245"/>
    </w:pPr>
    <w:rPr>
      <w:rFonts w:ascii="Verdana" w:eastAsia="Times New Roman" w:hAnsi="Verdana" w:cs="Verdana"/>
      <w:color w:val="506280"/>
      <w:sz w:val="16"/>
      <w:szCs w:val="16"/>
      <w:lang w:eastAsia="da-DK" w:bidi="da-DK"/>
    </w:rPr>
  </w:style>
  <w:style w:type="paragraph" w:customStyle="1" w:styleId="CompanyInfobold">
    <w:name w:val="Company Info bold"/>
    <w:basedOn w:val="CompanyInfo"/>
    <w:rsid w:val="00AA1B61"/>
    <w:pPr>
      <w:spacing w:before="200"/>
    </w:pPr>
    <w:rPr>
      <w:b/>
    </w:rPr>
  </w:style>
  <w:style w:type="character" w:styleId="Hyperlink">
    <w:name w:val="Hyperlink"/>
    <w:basedOn w:val="Standardskrifttypeiafsnit"/>
    <w:uiPriority w:val="99"/>
    <w:rsid w:val="00AA1B61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AA1B61"/>
    <w:rPr>
      <w:color w:val="800080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A1B6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A1B61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AA1B61"/>
    <w:pPr>
      <w:tabs>
        <w:tab w:val="center" w:pos="4819"/>
        <w:tab w:val="right" w:pos="9638"/>
      </w:tabs>
      <w:spacing w:before="0"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AA1B61"/>
  </w:style>
  <w:style w:type="paragraph" w:styleId="Sidefod">
    <w:name w:val="footer"/>
    <w:basedOn w:val="Normal"/>
    <w:link w:val="SidefodTegn"/>
    <w:uiPriority w:val="99"/>
    <w:unhideWhenUsed/>
    <w:rsid w:val="00AA1B61"/>
    <w:pPr>
      <w:tabs>
        <w:tab w:val="center" w:pos="4819"/>
        <w:tab w:val="right" w:pos="9638"/>
      </w:tabs>
      <w:spacing w:before="0"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AA1B61"/>
  </w:style>
  <w:style w:type="character" w:customStyle="1" w:styleId="Overskrift1Tegn">
    <w:name w:val="Overskrift 1 Tegn"/>
    <w:basedOn w:val="Standardskrifttypeiafsnit"/>
    <w:link w:val="Overskrift1"/>
    <w:uiPriority w:val="9"/>
    <w:rsid w:val="00AA1B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161">
    <w:name w:val="style161"/>
    <w:basedOn w:val="Standardskrifttypeiafsnit"/>
    <w:rsid w:val="00502195"/>
    <w:rPr>
      <w:sz w:val="36"/>
      <w:szCs w:val="3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B78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genafstand">
    <w:name w:val="No Spacing"/>
    <w:uiPriority w:val="1"/>
    <w:qFormat/>
    <w:rsid w:val="004B7846"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sid w:val="008A221C"/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abneatelierdoeregladsaxe.d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aabneatelierdoeregladsaxe.d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153C7-55A1-44E8-AB8A-BE0987247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109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Admin</cp:lastModifiedBy>
  <cp:revision>7</cp:revision>
  <dcterms:created xsi:type="dcterms:W3CDTF">2013-06-12T20:52:00Z</dcterms:created>
  <dcterms:modified xsi:type="dcterms:W3CDTF">2013-08-01T11:55:00Z</dcterms:modified>
</cp:coreProperties>
</file>